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6A" w:rsidRPr="00573673" w:rsidRDefault="008C0F97" w:rsidP="0013396A">
      <w:pPr>
        <w:suppressAutoHyphens/>
        <w:spacing w:after="0" w:line="240" w:lineRule="auto"/>
        <w:ind w:firstLine="390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573673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="0013396A" w:rsidRPr="00573673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Красноярский край </w:t>
      </w:r>
      <w:proofErr w:type="spellStart"/>
      <w:r w:rsidR="0013396A" w:rsidRPr="00573673">
        <w:rPr>
          <w:rFonts w:ascii="Arial" w:eastAsia="Times New Roman" w:hAnsi="Arial" w:cs="Arial"/>
          <w:b/>
          <w:sz w:val="24"/>
          <w:szCs w:val="24"/>
          <w:lang w:eastAsia="zh-CN"/>
        </w:rPr>
        <w:t>Ермаковский</w:t>
      </w:r>
      <w:proofErr w:type="spellEnd"/>
      <w:r w:rsidR="0013396A" w:rsidRPr="00573673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район</w:t>
      </w:r>
    </w:p>
    <w:p w:rsidR="0013396A" w:rsidRPr="00573673" w:rsidRDefault="0013396A" w:rsidP="0013396A">
      <w:pPr>
        <w:suppressAutoHyphens/>
        <w:spacing w:after="0" w:line="240" w:lineRule="auto"/>
        <w:ind w:firstLine="390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proofErr w:type="spellStart"/>
      <w:r w:rsidRPr="00573673">
        <w:rPr>
          <w:rFonts w:ascii="Arial" w:eastAsia="Times New Roman" w:hAnsi="Arial" w:cs="Arial"/>
          <w:b/>
          <w:sz w:val="24"/>
          <w:szCs w:val="24"/>
          <w:lang w:eastAsia="zh-CN"/>
        </w:rPr>
        <w:t>Ойский</w:t>
      </w:r>
      <w:proofErr w:type="spellEnd"/>
      <w:r w:rsidRPr="00573673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сельский Совет депутатов</w:t>
      </w:r>
    </w:p>
    <w:p w:rsidR="0013396A" w:rsidRPr="00573673" w:rsidRDefault="0013396A" w:rsidP="0013396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zh-CN"/>
        </w:rPr>
      </w:pPr>
      <w:r w:rsidRPr="00573673">
        <w:rPr>
          <w:rFonts w:ascii="Arial" w:eastAsia="Times New Roman" w:hAnsi="Arial" w:cs="Arial"/>
          <w:sz w:val="24"/>
          <w:szCs w:val="24"/>
          <w:u w:val="single"/>
          <w:lang w:eastAsia="zh-CN"/>
        </w:rPr>
        <w:t xml:space="preserve">Мира ул., 30, п. </w:t>
      </w:r>
      <w:proofErr w:type="spellStart"/>
      <w:r w:rsidRPr="00573673">
        <w:rPr>
          <w:rFonts w:ascii="Arial" w:eastAsia="Times New Roman" w:hAnsi="Arial" w:cs="Arial"/>
          <w:sz w:val="24"/>
          <w:szCs w:val="24"/>
          <w:u w:val="single"/>
          <w:lang w:eastAsia="zh-CN"/>
        </w:rPr>
        <w:t>Ойский</w:t>
      </w:r>
      <w:proofErr w:type="spellEnd"/>
      <w:r w:rsidRPr="00573673">
        <w:rPr>
          <w:rFonts w:ascii="Arial" w:eastAsia="Times New Roman" w:hAnsi="Arial" w:cs="Arial"/>
          <w:sz w:val="24"/>
          <w:szCs w:val="24"/>
          <w:u w:val="single"/>
          <w:lang w:eastAsia="zh-CN"/>
        </w:rPr>
        <w:t xml:space="preserve">, </w:t>
      </w:r>
      <w:proofErr w:type="spellStart"/>
      <w:r w:rsidRPr="00573673">
        <w:rPr>
          <w:rFonts w:ascii="Arial" w:eastAsia="Times New Roman" w:hAnsi="Arial" w:cs="Arial"/>
          <w:sz w:val="24"/>
          <w:szCs w:val="24"/>
          <w:u w:val="single"/>
          <w:lang w:eastAsia="zh-CN"/>
        </w:rPr>
        <w:t>Ермаковский</w:t>
      </w:r>
      <w:proofErr w:type="spellEnd"/>
      <w:r w:rsidRPr="00573673">
        <w:rPr>
          <w:rFonts w:ascii="Arial" w:eastAsia="Times New Roman" w:hAnsi="Arial" w:cs="Arial"/>
          <w:sz w:val="24"/>
          <w:szCs w:val="24"/>
          <w:u w:val="single"/>
          <w:lang w:eastAsia="zh-CN"/>
        </w:rPr>
        <w:t xml:space="preserve"> район, 662830, тел 8 (391-38) 31-3-24</w:t>
      </w:r>
    </w:p>
    <w:p w:rsidR="0013396A" w:rsidRPr="00573673" w:rsidRDefault="0013396A" w:rsidP="0013396A">
      <w:pPr>
        <w:suppressAutoHyphens/>
        <w:spacing w:after="0" w:line="240" w:lineRule="auto"/>
        <w:ind w:firstLine="390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13396A" w:rsidRPr="00573673" w:rsidRDefault="0013396A" w:rsidP="0013396A">
      <w:pPr>
        <w:suppressAutoHyphens/>
        <w:spacing w:after="0" w:line="240" w:lineRule="auto"/>
        <w:ind w:firstLine="390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573673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                                            РЕШЕНИЕ  </w:t>
      </w:r>
    </w:p>
    <w:p w:rsidR="0013396A" w:rsidRPr="00573673" w:rsidRDefault="0013396A" w:rsidP="0013396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13396A" w:rsidRPr="00573673" w:rsidRDefault="00FB112D" w:rsidP="0013396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16</w:t>
      </w:r>
      <w:r w:rsidR="0013396A" w:rsidRPr="005736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.02.2023                                    п. </w:t>
      </w:r>
      <w:proofErr w:type="spellStart"/>
      <w:r w:rsidR="0013396A" w:rsidRPr="005736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Ойский</w:t>
      </w:r>
      <w:proofErr w:type="spellEnd"/>
      <w:r w:rsidR="0013396A" w:rsidRPr="005736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№ </w:t>
      </w:r>
      <w:r w:rsidRPr="005736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54-167р</w:t>
      </w:r>
    </w:p>
    <w:p w:rsidR="0013396A" w:rsidRPr="00573673" w:rsidRDefault="0013396A" w:rsidP="0013396A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 </w:t>
      </w:r>
    </w:p>
    <w:p w:rsidR="0013396A" w:rsidRPr="00573673" w:rsidRDefault="0013396A" w:rsidP="00B67A44">
      <w:pPr>
        <w:spacing w:after="0" w:line="240" w:lineRule="auto"/>
        <w:ind w:firstLine="567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Об утверждении Положения о порядке и условиях приватизации муниципального имущества </w:t>
      </w:r>
      <w:proofErr w:type="spellStart"/>
      <w:r w:rsidRPr="00573673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Ойского</w:t>
      </w:r>
      <w:proofErr w:type="spellEnd"/>
      <w:r w:rsidRPr="00573673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сельсовета</w:t>
      </w:r>
    </w:p>
    <w:p w:rsidR="0013396A" w:rsidRPr="00573673" w:rsidRDefault="0013396A" w:rsidP="001339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3396A" w:rsidRPr="00573673" w:rsidRDefault="0013396A" w:rsidP="001339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21 декабря 2001 года №178-ФЗ «О приватизации государственного и муниципального имущества»,  Устава </w:t>
      </w:r>
      <w:proofErr w:type="spell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proofErr w:type="spell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Ермаковского района Красноярского края, </w:t>
      </w:r>
      <w:proofErr w:type="spell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Ойский</w:t>
      </w:r>
      <w:proofErr w:type="spell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Совет депутатов РЕШИЛ:</w:t>
      </w:r>
      <w:r w:rsidRPr="005736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3396A" w:rsidRPr="00573673" w:rsidRDefault="0013396A" w:rsidP="0013396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 Положение о порядке и условиях приватизации муниципального имущества </w:t>
      </w:r>
      <w:proofErr w:type="spell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proofErr w:type="spell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Ермаковского района Красноярского края, </w:t>
      </w:r>
      <w:proofErr w:type="gram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приложения</w:t>
      </w:r>
      <w:proofErr w:type="gram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3396A" w:rsidRPr="00573673" w:rsidRDefault="00B67A44" w:rsidP="0013396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Признать утратившим силу </w:t>
      </w:r>
      <w:r w:rsidR="005B181B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 </w:t>
      </w:r>
      <w:r w:rsidR="00B0118D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24.11.2015 № 21-35</w:t>
      </w: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 редакции решения от 24.12.15 № 24-39).</w:t>
      </w:r>
    </w:p>
    <w:p w:rsidR="0013396A" w:rsidRPr="00573673" w:rsidRDefault="0013396A" w:rsidP="001339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выполнением настоящего решения возложить на председателя </w:t>
      </w:r>
      <w:proofErr w:type="spell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proofErr w:type="spell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Совета депутатов С.А. </w:t>
      </w:r>
      <w:proofErr w:type="spell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Пальмина</w:t>
      </w:r>
      <w:proofErr w:type="spell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3396A" w:rsidRPr="00573673" w:rsidRDefault="0013396A" w:rsidP="001339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4. Решение вступает в силу после его официального опубликования и распространяется на правоотношения, возникшие с 1 января 2023 года.  </w:t>
      </w:r>
    </w:p>
    <w:p w:rsidR="0013396A" w:rsidRPr="00573673" w:rsidRDefault="0013396A" w:rsidP="001339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3396A" w:rsidRPr="00573673" w:rsidRDefault="0013396A" w:rsidP="001339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396A" w:rsidRPr="00573673" w:rsidRDefault="0013396A" w:rsidP="00B67A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</w:t>
      </w:r>
      <w:proofErr w:type="spell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proofErr w:type="spellEnd"/>
    </w:p>
    <w:p w:rsidR="0013396A" w:rsidRPr="00573673" w:rsidRDefault="0013396A" w:rsidP="00B67A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Совета депутатов                                                       С.А. </w:t>
      </w:r>
      <w:proofErr w:type="spell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Пальмин</w:t>
      </w:r>
      <w:proofErr w:type="spellEnd"/>
    </w:p>
    <w:p w:rsidR="0013396A" w:rsidRPr="00573673" w:rsidRDefault="0013396A" w:rsidP="001339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396A" w:rsidRPr="00573673" w:rsidRDefault="0013396A" w:rsidP="001339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396A" w:rsidRPr="00573673" w:rsidRDefault="0013396A" w:rsidP="00B67A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proofErr w:type="spell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                                                         Н.В. </w:t>
      </w:r>
      <w:proofErr w:type="spell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Сунцова</w:t>
      </w:r>
      <w:proofErr w:type="spellEnd"/>
    </w:p>
    <w:p w:rsidR="0013396A" w:rsidRPr="00573673" w:rsidRDefault="0013396A" w:rsidP="001339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396A" w:rsidRPr="00573673" w:rsidRDefault="0013396A" w:rsidP="001339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396A" w:rsidRPr="00573673" w:rsidRDefault="0013396A" w:rsidP="001339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396A" w:rsidRPr="00573673" w:rsidRDefault="0013396A" w:rsidP="001339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396A" w:rsidRPr="00573673" w:rsidRDefault="0013396A" w:rsidP="001339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396A" w:rsidRPr="00573673" w:rsidRDefault="0013396A" w:rsidP="001339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396A" w:rsidRPr="00573673" w:rsidRDefault="0013396A" w:rsidP="001339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396A" w:rsidRPr="00573673" w:rsidRDefault="0013396A" w:rsidP="001339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396A" w:rsidRPr="00573673" w:rsidRDefault="0013396A" w:rsidP="001339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396A" w:rsidRPr="00573673" w:rsidRDefault="0013396A" w:rsidP="001339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396A" w:rsidRPr="00573673" w:rsidRDefault="0013396A" w:rsidP="001339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396A" w:rsidRPr="00573673" w:rsidRDefault="0013396A" w:rsidP="001339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181B" w:rsidRPr="00573673" w:rsidRDefault="005B181B" w:rsidP="001339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181B" w:rsidRPr="00573673" w:rsidRDefault="005B181B" w:rsidP="001339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3673" w:rsidRDefault="005B181B" w:rsidP="005B18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</w:p>
    <w:p w:rsidR="00573673" w:rsidRDefault="00573673" w:rsidP="005B18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3673" w:rsidRDefault="00573673" w:rsidP="005B18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3673" w:rsidRDefault="00573673" w:rsidP="005B18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3673" w:rsidRDefault="00573673" w:rsidP="005B18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3673" w:rsidRDefault="00573673" w:rsidP="005B18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81B" w:rsidRPr="00573673" w:rsidRDefault="00573673" w:rsidP="005B181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</w:t>
      </w:r>
      <w:r w:rsidR="005B181B" w:rsidRPr="00766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3396A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  <w:r w:rsidR="005B181B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13396A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="0013396A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B181B" w:rsidRPr="00573673" w:rsidRDefault="005B181B" w:rsidP="005B181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</w:t>
      </w:r>
      <w:r w:rsidR="00B67A44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</w:t>
      </w: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</w:t>
      </w:r>
      <w:r w:rsidR="00B67A44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13396A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Решению </w:t>
      </w:r>
      <w:proofErr w:type="spell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="0013396A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="0013396A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="0013396A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proofErr w:type="gramEnd"/>
    </w:p>
    <w:p w:rsidR="0013396A" w:rsidRPr="00573673" w:rsidRDefault="005B181B" w:rsidP="005B181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13396A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депутатов</w:t>
      </w:r>
    </w:p>
    <w:p w:rsidR="0013396A" w:rsidRPr="00573673" w:rsidRDefault="005B181B" w:rsidP="005B1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13396A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</w:t>
      </w:r>
      <w:r w:rsidR="00100FB9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</w:t>
      </w:r>
      <w:r w:rsidR="0013396A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13396A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2.202</w:t>
      </w: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13396A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</w:t>
      </w: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0FB9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54-167</w:t>
      </w:r>
    </w:p>
    <w:p w:rsidR="0013396A" w:rsidRPr="00573673" w:rsidRDefault="0013396A" w:rsidP="001339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3396A" w:rsidRPr="00573673" w:rsidRDefault="0013396A" w:rsidP="001339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13396A" w:rsidRPr="00573673" w:rsidRDefault="0013396A" w:rsidP="001339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ПОРЯДКЕ И УСЛОВИЯХ ПРИВАТИЗАЦИИ</w:t>
      </w:r>
    </w:p>
    <w:p w:rsidR="0013396A" w:rsidRPr="00573673" w:rsidRDefault="0013396A" w:rsidP="0013396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МУНИЦИПАЛЬНОГО ИМУЩЕСТВА </w:t>
      </w:r>
      <w:r w:rsidR="005B181B" w:rsidRPr="005736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ОЙ</w:t>
      </w:r>
      <w:r w:rsidRPr="005736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СКОГО СЕЛЬСОВЕТА </w:t>
      </w:r>
      <w:r w:rsidR="005B181B" w:rsidRPr="005736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ЕРМАКОВ</w:t>
      </w:r>
      <w:r w:rsidRPr="005736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СКОГО РАЙОНА КРАСНОЯРСКОГО КРАЯ</w:t>
      </w:r>
    </w:p>
    <w:p w:rsidR="0013396A" w:rsidRPr="00573673" w:rsidRDefault="0013396A" w:rsidP="0013396A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Par38"/>
      <w:bookmarkEnd w:id="0"/>
      <w:r w:rsidRPr="005736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1. Общие положения</w:t>
      </w:r>
    </w:p>
    <w:p w:rsidR="0013396A" w:rsidRPr="00573673" w:rsidRDefault="0013396A" w:rsidP="0013396A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proofErr w:type="gram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разработано в соответствии с </w:t>
      </w:r>
      <w:hyperlink r:id="rId7" w:tgtFrame="_blank" w:history="1">
        <w:r w:rsidRPr="005736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Гражданским кодексом Российской Федерации</w:t>
        </w:r>
      </w:hyperlink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Федеральным законом от 21 декабря 2001 года №178-ФЗ «О приватизации государственного и муниципального имущества», Федеральным законом от 14 ноября 2002 года №161-ФЗ «О государственных и муниципальных унитарных предприятиях», постановлением Правительства Российской Федерации от 12 августа 2002 года №585 «Об утверждении Положения об организации продажи государственного или муниципального имущества на аукционе</w:t>
      </w:r>
      <w:proofErr w:type="gram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Положения об организации продажи находящихся в государственной или муниципальной собственности акций открытых акционерных обществ на специализированном аукционе», постановлением Правительства Российской Федерации от 12 августа 2002 года №584 «Об утверждении Положения о проведении конкурса по продаже государственного или муниципального имущества», Уставом </w:t>
      </w:r>
      <w:proofErr w:type="spellStart"/>
      <w:r w:rsidR="005B181B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 </w:t>
      </w:r>
      <w:r w:rsidR="005B181B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Ермаков</w:t>
      </w:r>
      <w:r w:rsidR="00084156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ского </w:t>
      </w: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 Красноярского края.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В настоящем Положении под приватизацией муниципального имущества понимается возмездное отчуждение имущества, находящегося в собственности </w:t>
      </w:r>
      <w:proofErr w:type="spellStart"/>
      <w:r w:rsidR="009014E5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Действие настоящего Положения не распространяется на отношения, возникающие при отчуждении: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природных ресурсов;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государственного и муниципального жилищного фонда;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государственного резерва;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государственного и муниципального имущества, находящегося за пределами территории Российской Федерации;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государственного и муниципального имущества в случаях, предусмотренных международными договорами Российской Федерации;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</w:t>
      </w:r>
      <w:proofErr w:type="gram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которых расположены здания, строения и сооружения, находящиеся в собственности указанных организаций;</w:t>
      </w:r>
      <w:proofErr w:type="gramEnd"/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государственного и муниципального имущества в собственность некоммерческих организаций, созданных при преобразовании государственных и муниципальных унитарных предприятий, и государственного и муниципального имущества, передаваемого государственным корпорациям и иным некоммерческим организациям в качестве имущественного взноса Российской Федерации, субъектов Российской Федерации, муниципальных образований;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государственными и муниципальными унитарными предприятиями, государственными и муниципальными учреждениями имущества, закрепленного за ними в хозяйственном ведении или оперативном управлении;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государственного и муниципального имущества на основании судебного решения;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акций в предусмотренных федеральными законами случаях возникновения у Российской Федерации, субъектов Российской Федерации, муниципальных образований права требовать выкупа их акционерным обществом;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 акций акционерного общества, а также ценных бумаг, конвертируемых в акции акционерного общества, в случае их выкупа в порядке, установленном статьями 84.2, 84.7 и 84.8 Федерального закона от 26 декабря 1995 года №208-ФЗ «Об акционерных обществах».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 имущества, переданного центру исторического наследия Президента Российской Федерации, прекратившего исполнение своих полномочий;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 земельных участков, иных объектов недвижимого имущества, находящихся в федеральной собственности, в отношении которых уполномоченным в соответствии с Федеральным законом от 24 июля 2008 года №161-ФЗ «О содействии развитию жилищного строительства» Правительством Российской Федерации межведомственным коллегиальным органом принято решение, которое предусмотрено пунктом 2 части 1 статьи 12 указанного Федерального закона и в </w:t>
      </w:r>
      <w:proofErr w:type="gram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proofErr w:type="gram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которым единый институт развития в жилищной сфере выполняет функции агента Российской Федерации;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федерального имущества в соответствии с решениями Правительства Российской Федерации, принимаемыми в целях создания условий для привлечения инвестиций, стимулирования развития фондового рынка, а также модернизации и технологического развития экономики, развития малого и среднего предпринимательства в Российской Федерации, в том числе в связи с осуществлением деятельности акционерного общества "Федеральная корпорация по развитию малого и среднего предпринимательства" на основании Федерального закона от 24</w:t>
      </w:r>
      <w:proofErr w:type="gram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июля 2007 года №209-ФЗ «О развитии малого и среднего предпринимательства в Российской Федерации» в качестве института развития в сфере малого и среднего предпринимательства;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имущества, передаваемого в собственность Российского научного фонда в качестве имущественного взноса Российской Федерации;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движимого имущества (за исключением акций и долей в уставных (складочных) капиталах хозяйственных обществ и товариществ),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федерального имущества в случае его обмена на олимпийские объекты федерального значения, находящиеся в частной собственности, определяемые в соответствии с Федеральным законом «Об организации и о проведении ХХII Олимпийских зимних игр и ХI </w:t>
      </w:r>
      <w:r w:rsidR="00084156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Параолимпийских</w:t>
      </w: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зимних игр 2014 года в городе </w:t>
      </w: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Сочи, развитии города Сочи как горноклиматического курорта и внесении изменений в отдельные законодательные акты Российской Федерации» и созданные во исполнение заключенных</w:t>
      </w:r>
      <w:proofErr w:type="gram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Государственной корпорацией по строительству олимпийских объектов и развитию города Сочи как горноклиматического курорта соглашений об организации строительства олимпийских объектов федерального значения;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имущества, передаваемого в собственность управляющей компании в качестве имущественного взноса Российской Федерации, субъекта Российской Федерации, муниципального образования в порядке, установленном Федеральным законом «О территориях опережающего социально-экономического развития в Российской Федерации»;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ценных бумаг на проводимых в соответствии с Федеральным законом от 21 ноября 2011 года №325-ФЗ «Об организованных торгах» организованных торгах и на основании решений Правительства Российской Федерации.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1.3.1. Приватизации не подлежит имущество, отнесенное федеральными законами к объектам гражданских прав, оборот которых не допускается 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К отношениям по отчуждению муниципального имущества, не урегулированным настоящим Положением, применяются нормы гражданского законодательства Российской Федерации, Федерального закона от 21 декабря 2001 года №178-ФЗ «О приватизации государственного и муниципального имущества».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1.5. </w:t>
      </w:r>
      <w:proofErr w:type="gram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Федерации, муниципального образования превышает 25%, за исключением случая внесения муниципального имущества в качестве вклада в уставные капиталы открытых акционерных обществ при их учреждении, в порядке оплаты</w:t>
      </w:r>
      <w:proofErr w:type="gram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размещаемых дополнительных акций при увеличении уставных капиталов открытых акционерных обществ.</w:t>
      </w:r>
    </w:p>
    <w:p w:rsidR="0013396A" w:rsidRPr="00573673" w:rsidRDefault="0013396A" w:rsidP="0013396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73673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573673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бенефициарных</w:t>
      </w:r>
      <w:proofErr w:type="spellEnd"/>
      <w:r w:rsidRPr="00573673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573673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Федерации.</w:t>
      </w:r>
    </w:p>
    <w:p w:rsidR="0013396A" w:rsidRPr="00573673" w:rsidRDefault="0013396A" w:rsidP="0013396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Понятие "контролирующее лицо" используется в том же значении, что и в статье 5 Федерального закона от 29 апреля 2008 года №57-ФЗ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бенефициарный</w:t>
      </w:r>
      <w:proofErr w:type="spell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владелец» используются в значениях, указанных в статье 3 Федерального закона от 7 августа 2001 года №115-ФЗ «О противодействии легализации (отмыванию) доходов, полученных преступным путем, и финансированию терроризма»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</w:t>
      </w: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 Продавцом муниципального имущества является </w:t>
      </w:r>
      <w:proofErr w:type="spellStart"/>
      <w:r w:rsidR="009014E5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</w:t>
      </w:r>
      <w:r w:rsidR="00B67A44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ий</w:t>
      </w:r>
      <w:proofErr w:type="spellEnd"/>
      <w:r w:rsidR="00B67A44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настоящим Положением  наделяется полномочиями в части подготовки прогнозных планов-программ приватизации муниципальных унитарных предприятий, определения состава подлежащего приватизации имущественного комплекса муниципального унитарного предприятия, приема заявок на участие в приватизации, определяет на основании отчета об оценке имущества, составленного в соответствии с законодательством Российской Федерации об оценочной деятельности, начальную цену продаваемого имущества, определяет размер, сроки и условия внесения задатка при</w:t>
      </w:r>
      <w:proofErr w:type="gram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продаже имущества с аукциона, определяет место, даты начала и окончания приема заявок, организует подготовку и публикацию информационного сообщения в газете «</w:t>
      </w:r>
      <w:proofErr w:type="spellStart"/>
      <w:r w:rsidR="009014E5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Ойские</w:t>
      </w:r>
      <w:proofErr w:type="spell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вест</w:t>
      </w:r>
      <w:r w:rsidR="009014E5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 о проведен</w:t>
      </w:r>
      <w:proofErr w:type="gram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 ау</w:t>
      </w:r>
      <w:proofErr w:type="gram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кциона, конкурса и т.д., принимает заявки от претендентов на участие в аукционе, конкурсе и т.д., проверяет правильность оформления документов, представленных претендентами, ведет учет заявок; иными полномочиями, предоставленными продавцу муниципального имущества в соответствии с действующим законодательством.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1.6.1. Нормативная цена подлежащего приватизации муниципального имущества (далее - нормативная цена) - минимальная цена, по которой возможно отчуждение этого имущества, определяется в порядке, установленном Правительством Российской Федерации.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1.6.2. </w:t>
      </w:r>
      <w:proofErr w:type="gram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Начальная цена подлежащего приватизации государственного или муниципального имущества устанавливается в случаях, предусмотренных настоящим Федеральным законом,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«Интернет» информационного сообщения о продаже государственного или муниципального имущества прошло не более чем шесть месяцев.</w:t>
      </w:r>
      <w:proofErr w:type="gramEnd"/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1.7. Инициатива о проведении приватизации муниципального имущества может исходить от органов местного самоуправления, физических или юридических лиц.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Par65"/>
      <w:bookmarkEnd w:id="1"/>
      <w:r w:rsidRPr="005736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2. Порядок приватизации муниципального имущества</w:t>
      </w:r>
    </w:p>
    <w:p w:rsidR="0013396A" w:rsidRPr="00573673" w:rsidRDefault="0013396A" w:rsidP="0013396A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_GoBack"/>
      <w:bookmarkEnd w:id="2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Совет депутатов </w:t>
      </w:r>
      <w:proofErr w:type="spellStart"/>
      <w:r w:rsidR="009014E5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ежегодно утверждает подготовленный </w:t>
      </w:r>
      <w:proofErr w:type="spellStart"/>
      <w:r w:rsidR="009014E5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</w:t>
      </w:r>
      <w:r w:rsidR="00866042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</w:t>
      </w:r>
      <w:proofErr w:type="spell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="00866042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</w:t>
      </w: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прогнозный план-программу приватизации на очередной финансовый год с перечнем подлежащего приватизации муниципального имущества.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2.1.1. Прогнозный план-программа приватизации муниципального имущества, отчет о выполнении прогнозного плана (программы) приватизации муниципального имущества за прошедший год, а также решения об условиях приватизации муниципального имущества подлежат опубликованию в газете «</w:t>
      </w:r>
      <w:proofErr w:type="spellStart"/>
      <w:r w:rsidR="009014E5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Ойские</w:t>
      </w:r>
      <w:proofErr w:type="spellEnd"/>
      <w:r w:rsidR="009014E5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вести</w:t>
      </w: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2.2. </w:t>
      </w:r>
      <w:proofErr w:type="spellStart"/>
      <w:r w:rsidR="009014E5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сельский Совет депутатов на основании утвержденного прогнозного плана-программы принимает решение о приватизации муниципального имущества. В решении об условиях приватизации муниципального имущества должны содержаться следующие сведения: </w:t>
      </w: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наименование имущества и иные позволяющие его индивидуализировать данные (характеристики имущества); способ приватизации имущества, нормативная цена, срок рассрочки платежа (в случае ее предоставления), иные необходимые для приватизации имущества сведения.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приватизации имущественного комплекса муниципального унитарного предприятия решением об условиях приватизации имущества также утверждается: состав подлежащего приватизации имущественного комплекса унитарного предприятия;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 Обременение, в том числе публичный сервитут, в </w:t>
      </w:r>
      <w:proofErr w:type="gram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</w:t>
      </w:r>
      <w:proofErr w:type="gram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об их установлении принято соответствующее решение, является существенным условием сделки приватизации. Сведения об установлении обременения, в том числе публичного сервитута, должны быть указаны в информационном сообщении о приватизации муниципального имущества.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Информация о результатах сделок приватизации государственного или муниципального имущества подлежит размещению на официальном сайте в сети «Интернет» в течение десяти дней со дня совершения указанных сделок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 информации о результатах сделок приватизации государственного или муниципального имущества, подлежащей размещению относятся следующие сведения:</w:t>
      </w:r>
    </w:p>
    <w:p w:rsidR="0013396A" w:rsidRPr="00573673" w:rsidRDefault="0013396A" w:rsidP="0013396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наименование продавца такого имущества;</w:t>
      </w:r>
    </w:p>
    <w:p w:rsidR="0013396A" w:rsidRPr="00573673" w:rsidRDefault="0013396A" w:rsidP="0013396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13396A" w:rsidRPr="00573673" w:rsidRDefault="0013396A" w:rsidP="0013396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дата, время и место проведения торгов;</w:t>
      </w:r>
    </w:p>
    <w:p w:rsidR="0013396A" w:rsidRPr="00573673" w:rsidRDefault="0013396A" w:rsidP="0013396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цена сделки приватизации;</w:t>
      </w:r>
    </w:p>
    <w:p w:rsidR="0013396A" w:rsidRPr="00573673" w:rsidRDefault="0013396A" w:rsidP="0013396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:rsidR="0013396A" w:rsidRPr="00573673" w:rsidRDefault="0013396A" w:rsidP="0013396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 абзаце втором пункта 3 статьи 18 Федерального закона «О приватизации государственного и муниципального имущества» от 21.12.2001 №178-ФЗ»;</w:t>
      </w:r>
    </w:p>
    <w:p w:rsidR="0013396A" w:rsidRPr="00573673" w:rsidRDefault="0013396A" w:rsidP="0013396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2.2.1. Информационное сообщение о продаже муниципального имущества подлежит опубликованию в газете «</w:t>
      </w:r>
      <w:proofErr w:type="spellStart"/>
      <w:r w:rsidR="009014E5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Ойские</w:t>
      </w:r>
      <w:proofErr w:type="spellEnd"/>
      <w:r w:rsidR="009014E5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вести</w:t>
      </w: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 не менее чем за тридцать дней до дня осуществления продажи указанного имущества.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Информационное сообщение о продаже государственного или муниципального имущества должно содержать, за исключением случаев, предусмотренных настоящим Федеральным законом, следующие сведения: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наименование имущества и иные позволяющие его индивидуализировать данные (характеристика имущества);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способ приватизации такого имущества;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начальная цена продажи такого имущества;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форма подачи предложений о цене такого имущества;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условия и сроки платежа, необходимые реквизиты счетов;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порядок, место, даты начала и окончания подачи заявок (предложений);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размер задатка, срок и порядок его внесения, необходимые реквизиты счетов;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исчерпывающий перечень представляемых покупателями документов и требования к их оформлению;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срок заключения договора купли-продажи  такого имущества</w:t>
      </w:r>
      <w:proofErr w:type="gram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порядок ознакомления покупателей с иной информацией, условиями договора купли-продажи такого имущества;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ограничения участия отдельных категорий физических и юридических лиц в приватизации имущества  такого имущества.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порядок определения победителей (при проведен</w:t>
      </w:r>
      <w:proofErr w:type="gram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 ау</w:t>
      </w:r>
      <w:proofErr w:type="gram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место и срок подведения итогов продажи государственного или муниципального имущества;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величина повышения начальной цены («шаг аукциона»)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продаже муниципального имущества на аукционе, специализированном аукционе или конкурсе также указываются: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порядок определения победителей;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размер, срок и порядок внесения задатка, необходимые реквизиты счетов;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место и срок подведения итогов;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условия конкурса (при продаже муниципального имущества на конкурсе);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форма бланка заявки (при продаже акций на специализированном аукционе).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Par101"/>
      <w:bookmarkEnd w:id="3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полное наименование, адрес (место нахождения) акционерного общества или общества с ограниченной ответственностью;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Российской Федерации, субъекту Российской Федерации или муниципальному образованию;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 адрес сайта в сети «Интернет», на котором размещена годовая бухгалтерская (финансовая) отчетность и промежуточная бухгалтерская </w:t>
      </w: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(финансовая) отчетность хозяйственного общества в соответствии со статьей 10.1 настоящего Федерального закона;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площадь земельного участка или земельных участков, на которых расположено недвижимое имущество хозяйственного общества;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численность работников хозяйственного общества;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Одновременно с заявкой претенденты представляют следующие документы: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юридические лица: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заверенные копии учредительных документов;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содержащий сведения о доле Российской Федерации, субъекта 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физические лица предъявляют документ, удостоверяющий личность, или представляют копии всех его листов.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</w:t>
      </w:r>
      <w:proofErr w:type="gram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 требовать представление иных документов.</w:t>
      </w:r>
    </w:p>
    <w:p w:rsidR="0013396A" w:rsidRPr="00573673" w:rsidRDefault="0013396A" w:rsidP="001339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13396A" w:rsidRPr="00573673" w:rsidRDefault="0013396A" w:rsidP="001339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Продавец и оператор электронной площадки обязаны обеспечивать конфиденциальность информации о претендентах и об участниках продажи, за исключением информации, размещаемой в порядке, установленном статьей 15 настоящего Федерального закона «О приватизации государственного и муниципального имущества» </w:t>
      </w:r>
      <w:hyperlink r:id="rId8" w:tgtFrame="_blank" w:history="1">
        <w:r w:rsidRPr="005736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21.12.2001 № 178-ФЗ</w:t>
        </w:r>
      </w:hyperlink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3396A" w:rsidRPr="00573673" w:rsidRDefault="0013396A" w:rsidP="001339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2.3.1. Претенденты не допускаются к участию в аукционе, специализированном аукционе, на конкурс по следующим основаниям: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заявка подана лицом, не уполномоченным претендентом на осуществление таких действий;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Продажа муниципального имущества оформляется договором купли-продажи. Обязательными условиями договора купли-продажи муниципального имущества являются: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сведения о сторонах договора;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наименование муниципального имущества;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место его нахождения;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состав и цена муниципального имущества;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количество акций открытого акционерного общества, их категория и стоимость;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порядок и срок передачи муниципального имущества в собственность покупателя;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форма и сроки платежа за приобретенное имущество;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условия, в соответствии с которыми указанное имущество было приобретено покупателем;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сведения о наличии в отношении продаваемых здания, строения, сооружения или земельного участка обременения (в том числе публичного сервитута), сохраняемого при переходе прав на указанные объекты;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иные условия, установленные сторонами такого договора по взаимному соглашению.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Обязательства покупателя в отношении приобретаемого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2.4.1.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настоящим Положением.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2.4.2.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</w:t>
      </w: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такого имущества является договор купли-продажи недвижимого имущества, а также акт приема-передачи имущества. Расходы на оплату услуг регистратора возлагаются на покупателя.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Денежными средствами, полученными от продажи муниципального имущества, являются денежные средства, полученные от покупателей в счет оплаты муниципального имущества, за вычетом расходов на организацию и проведение приватизации соответствующего имущества.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2.5.1. Денежные средства, полученные от продажи муниципального имущества с первого по пятнадцатое число каждого месяца, подлежат перечислению </w:t>
      </w:r>
      <w:proofErr w:type="gram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местный</w:t>
      </w:r>
      <w:proofErr w:type="gram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бюджет не позднее двадцать пятого числа соответствующего месяца. Денежные средства, полученные от продажи муниципального имущества с шестнадцатого по тридцать первое число каждого месяца, подлежат перечислению </w:t>
      </w:r>
      <w:proofErr w:type="gram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местный</w:t>
      </w:r>
      <w:proofErr w:type="gram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бюджет не позднее десятого числа месяца, следующего за соответствующим месяцем.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2.5.2. За несвоевременное перечисление в местный бюджет денежных средств, полученных от продажи муниципального имущества, уплачиваются пени за каждый день просрочки в размере одной трехсотой процентной ставки рефинансирования Центрального банка Российской Федерации, действующей на дату выполнения денежных обязательств перед соответствующим бюджетом.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2.5.3. При продаже муниципального имущества законным средством платежа признается валюта Российской Федерации. В случае продажи муниципального имущества за пределами территории Российской Федерации в качестве средства платежа может использоваться валюта иностранных государств.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 Оплата приобретаемого покупателем муниципального имущества производится единовременно или в рассрочку. Срок рассрочки не может быть более чем один год.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2.6.1. Решение о предоставлении рассрочки может быть принято в случае продажи муниципального имущества без объявления цены.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2.6.2.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2.6.3. На сумму денежных средств, по уплате которой предоставляется рассрочка, производится начисление процентов исходя из ставки, равной одной трехсотой ставки рефинансирования Центрального банка Российской Федерации, действующей на дату публикации объявления о продаже.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Покупатель вправе оплатить приобретаемое муниципальное имущество досрочно.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2.6.4. Право собственности на муниципальное имущество, приобретенное в рассрочку, переходит в установленном законодательством Российской Федерации порядке.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</w:t>
      </w:r>
      <w:proofErr w:type="gram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заключения</w:t>
      </w:r>
      <w:proofErr w:type="gram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договора.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 покупателя могут быть взысканы также убытки, причиненные неисполнением договора купли-продажи.</w:t>
      </w:r>
    </w:p>
    <w:p w:rsidR="0013396A" w:rsidRPr="00573673" w:rsidRDefault="0013396A" w:rsidP="001339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1.6.5.    Возврат денежных средств по недействительным сделкам купли-продажи муниципального имущества осуществляется на основании вступившего в силу решения суда за счет денежных средств, поступивших по другим сделкам приватизации муниципального имущества.</w:t>
      </w:r>
    </w:p>
    <w:p w:rsidR="0013396A" w:rsidRPr="00573673" w:rsidRDefault="0013396A" w:rsidP="0013396A">
      <w:pPr>
        <w:spacing w:after="0" w:line="240" w:lineRule="auto"/>
        <w:ind w:left="202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Par149"/>
      <w:bookmarkEnd w:id="4"/>
      <w:r w:rsidRPr="005736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3. Способы приватизации государственного и муниципального имущества.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Par151"/>
      <w:bookmarkEnd w:id="5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3.1. </w:t>
      </w:r>
      <w:bookmarkStart w:id="6" w:name="Par162"/>
      <w:bookmarkEnd w:id="6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Используются следующие способы приватизации государственного и муниципального имущества: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преобразование унитарного предприятия в акционерное общество;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1.1) преобразование унитарного предприятия в общество с ограниченной ответственностью;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продажа государственного или муниципального имущества на аукционе;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продажа акций акционерных обществ на специализированном аукционе;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продажа государственного или муниципального имущества на конкурсе;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продажа за пределами территории Российской Федерации находящихся в государственной собственности акций акционерных обществ;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продажа государственного или муниципального имущества посредством публичного предложения;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продажа государственного или муниципального имущества без объявления цены;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внесение государственного или муниципального имущества в качестве вклада в уставные капиталы акционерных обществ;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продажа акций акционерных обществ по результатам доверительного управления.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Приватизация имущественного комплекса унитарного предприятия в случае, если размер уставного капитала превышает минимальный размер уставного капитала открытого акционерного общества, установленный законодательством Российской Федерации, может осуществляться только путем преобразования унитарного предприятия в открытое акционерное общество.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иных случаях приватизация имущественного комплекса унитарного предприятия осуществляется способами, указанными в пункте 3.1 настоящего Положения.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Продажа муниципального имущества на аукционе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3.3.1. На аукционе продается государственное или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имущество.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 является открытым по составу участников.</w:t>
      </w:r>
    </w:p>
    <w:p w:rsidR="0013396A" w:rsidRPr="00573673" w:rsidRDefault="0013396A" w:rsidP="0013396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3.3.2. Предложения о цене муниципального имущества </w:t>
      </w:r>
      <w:proofErr w:type="gram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заявляются</w:t>
      </w:r>
      <w:proofErr w:type="gram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участниками аукциона открыто в ходе проведения торгов. По итогам торгов с победителем аукциона заключается договор.</w:t>
      </w:r>
    </w:p>
    <w:p w:rsidR="0013396A" w:rsidRPr="00573673" w:rsidRDefault="0013396A" w:rsidP="0013396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</w:t>
      </w:r>
      <w:proofErr w:type="gram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заявку на участие в аукционе подало только одно лицо, признанное единственным участником  аукциона, договор заключается  с таким лицом по начальной цене продажи муниципального имущества.</w:t>
      </w:r>
    </w:p>
    <w:p w:rsidR="0013396A" w:rsidRPr="00573673" w:rsidRDefault="0013396A" w:rsidP="0013396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Аукцион, в котором принял участие только один участник, признается несостоявшимся.</w:t>
      </w:r>
    </w:p>
    <w:p w:rsidR="00866042" w:rsidRPr="00573673" w:rsidRDefault="0013396A" w:rsidP="00866042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3.3.3</w:t>
      </w:r>
      <w:r w:rsidR="00112BEC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66042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участия в аукционе претендент вносит задаток в размере: </w:t>
      </w:r>
    </w:p>
    <w:p w:rsidR="00866042" w:rsidRPr="00573673" w:rsidRDefault="00866042" w:rsidP="00866042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 процентов начальной цены, указанной в информационном сообщении о продаже муниципального имущества и составляющей 100 миллионов рублей и более; </w:t>
      </w:r>
    </w:p>
    <w:p w:rsidR="0013396A" w:rsidRPr="00573673" w:rsidRDefault="00866042" w:rsidP="00866042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 процентов начальной цены, указанной в информационном сообщении о продаже муниципального имущества и составляющей менее 100 миллионов рублей.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3.3.4. 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proofErr w:type="gram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пять дней со дня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 лицо имеет право подать только одну заявку.</w:t>
      </w:r>
    </w:p>
    <w:p w:rsidR="0013396A" w:rsidRPr="00573673" w:rsidRDefault="0013396A" w:rsidP="001339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3.3.5. </w:t>
      </w:r>
      <w:proofErr w:type="gram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 о признании участника аукциона победителем либо лицом, признанным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 </w:t>
      </w:r>
      <w:hyperlink r:id="rId9" w:tgtFrame="_blank" w:history="1">
        <w:r w:rsidRPr="005736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21.12.2001 № 178-ФЗ</w:t>
        </w:r>
      </w:hyperlink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направляется победителю либо лицу, признанному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 </w:t>
      </w:r>
      <w:hyperlink r:id="rId10" w:tgtFrame="_blank" w:history="1">
        <w:r w:rsidRPr="005736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</w:t>
        </w:r>
        <w:proofErr w:type="gramEnd"/>
        <w:r w:rsidRPr="005736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21.12.2001 № 178-ФЗ</w:t>
        </w:r>
      </w:hyperlink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 день подведения итогов аукциона.</w:t>
      </w:r>
    </w:p>
    <w:p w:rsidR="0013396A" w:rsidRPr="00573673" w:rsidRDefault="0013396A" w:rsidP="001339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3.3.6. </w:t>
      </w:r>
      <w:proofErr w:type="gram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уклонении или отказе победителя аукциона, либо лица, признанного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 78-ФЗ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  <w:proofErr w:type="gramEnd"/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Суммы задатков возвращаются участникам аукциона, за исключением победителя аукциона, либо лица, признанного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 </w:t>
      </w:r>
      <w:hyperlink r:id="rId11" w:tgtFrame="_blank" w:history="1">
        <w:r w:rsidRPr="005736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21.12.2001 № 178-ФЗ</w:t>
        </w:r>
      </w:hyperlink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течени</w:t>
      </w:r>
      <w:proofErr w:type="gram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пяти дней с даты подведения итогов аукциона</w:t>
      </w:r>
      <w:r w:rsidRPr="0057367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</w:p>
    <w:p w:rsidR="0013396A" w:rsidRPr="00573673" w:rsidRDefault="0013396A" w:rsidP="0013396A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3.3.7. В течение пяти дней </w:t>
      </w:r>
      <w:proofErr w:type="gram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подведения</w:t>
      </w:r>
      <w:proofErr w:type="gram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итогов аукциона с победителем аукциона, либо лица, признанного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 </w:t>
      </w:r>
      <w:hyperlink r:id="rId12" w:tgtFrame="_blank" w:history="1">
        <w:r w:rsidRPr="005736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21.12.2001 № 178-ФЗ</w:t>
        </w:r>
      </w:hyperlink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заключается договор купли-продажи.</w:t>
      </w:r>
    </w:p>
    <w:p w:rsidR="0013396A" w:rsidRPr="00573673" w:rsidRDefault="0013396A" w:rsidP="0013396A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Par180"/>
      <w:bookmarkEnd w:id="7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Продажа акций открытых акционерных обществ на специализированном аукционе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3.4.1. Специализированным аукционом признается способ продажи акций на открытых торгах, при </w:t>
      </w:r>
      <w:proofErr w:type="gram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proofErr w:type="gram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все победители получают акции открытого </w:t>
      </w: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акционерного общества по единой цене за одну акцию; аукцион является открытым по составу участников. Несостоявшийся специализированный аукцион, в котором принял участие только один участник, признается несостоявшимся.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купли-продажи акций по итогам специализированного аукциона на условиях, опубликованных в информационном сообщении о проведении специализированного аукциона.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заявок осуществляется в течение двадцати пяти дней.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даты окончания приема заявок на участие в специализированном аукционе претендент имеет право отозвать зарегистрированную заявку. В этом случае поступившие от претендента денежные средства подлежат возврату в течение пяти дней со дня получения уведомления об отзыве заявки</w:t>
      </w:r>
      <w:r w:rsidRPr="0057367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3.4.2. Документами, подтверждающими поступление денежных средств на счета, указанные в информационном сообщении о приватизации, являются выписки с указанных счетов.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3.4.3. При расчете единой цены за одну акцию учитываются только денежные средства претендентов, допущенных к участию в специализированном аукционе.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Передача акций и оформление права собственности на акции осуществляются не позднее чем через тридцать дней </w:t>
      </w:r>
      <w:proofErr w:type="gram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подведения</w:t>
      </w:r>
      <w:proofErr w:type="gram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итогов специализированного аукциона в соответствии с законодательством Российской Федерации и условиями специализированного аукциона.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Par190"/>
      <w:bookmarkEnd w:id="8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Продажа муниципального имущества на конкурсе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3.5.1. На конкурсе могут продаваться предприятие как имущественный комплекс или акции созданного при приватизации открытого акционерного общества, которые составляют более чем 50 процентов уставного капитала указанного общества, если в отношении указанного имущества его покупателю необходимо выполнить определенные условия.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 конкурса могут предусматривать: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сохранение определенного числа рабочих мест;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переподготовку </w:t>
      </w:r>
      <w:proofErr w:type="gram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и(</w:t>
      </w:r>
      <w:proofErr w:type="gram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или) повышение квалификации работников;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ограничение изменения профиля деятельности унитарного предприятия или назначения отдельных объектов социально-культурного, коммунально-бытового или транспортного обслуживания населения либо прекращение их использования;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 реставрационных, ремонтных и иных работ в отношении объектов культурного наследия, объектов социально-культурного и коммунально-бытового назначения.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 конкурса должны иметь экономическое обоснование, сроки их исполнения, порядок подтверждения победителем конкурса исполнения таких условий. Условия конкурса не подлежат изменению.</w:t>
      </w:r>
    </w:p>
    <w:p w:rsidR="00766D0B" w:rsidRPr="00573673" w:rsidRDefault="0013396A" w:rsidP="00766D0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Указанный перечень условий конкурса является исчерпывающим.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3.5.2. Право приобретения муниципального имущества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 является открытым по составу участников.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Предложения о цене муниципального имущества </w:t>
      </w:r>
      <w:proofErr w:type="gram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заявляются</w:t>
      </w:r>
      <w:proofErr w:type="gram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участниками конкурса открыто в ходе проведения торгов.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Конкурс,  в котором принял участие только один участник, признается не состоявшимся.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Продолжительность приема заявок на участие в конкурсе должна быть не менее чем двадцать пять дней.</w:t>
      </w:r>
    </w:p>
    <w:p w:rsidR="00766D0B" w:rsidRPr="00573673" w:rsidRDefault="00766D0B" w:rsidP="00112B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3.5.3. </w:t>
      </w:r>
      <w:r w:rsidRPr="00573673">
        <w:rPr>
          <w:rFonts w:ascii="Arial" w:eastAsia="Times New Roman" w:hAnsi="Arial" w:cs="Arial"/>
          <w:sz w:val="24"/>
          <w:szCs w:val="24"/>
          <w:lang w:eastAsia="ru-RU"/>
        </w:rPr>
        <w:t xml:space="preserve">Для участия в конкурсе претендент вносит задаток в размере: </w:t>
      </w:r>
    </w:p>
    <w:p w:rsidR="00766D0B" w:rsidRPr="00573673" w:rsidRDefault="00766D0B" w:rsidP="00766D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sz w:val="24"/>
          <w:szCs w:val="24"/>
          <w:lang w:eastAsia="ru-RU"/>
        </w:rPr>
        <w:t xml:space="preserve">20 процентов начальной цены, указанной в информационном сообщении о продаже муниципального имущества и составляющей 100 миллионов рублей и более; </w:t>
      </w:r>
    </w:p>
    <w:p w:rsidR="00766D0B" w:rsidRPr="00573673" w:rsidRDefault="00766D0B" w:rsidP="00766D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sz w:val="24"/>
          <w:szCs w:val="24"/>
          <w:lang w:eastAsia="ru-RU"/>
        </w:rPr>
        <w:t>10 процентов начальной цены, указанной в информационном сообщении о продаже муниципального имущества и составляющей менее 100 миллионов рублей</w:t>
      </w:r>
      <w:proofErr w:type="gramStart"/>
      <w:r w:rsidRPr="00573673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766D0B" w:rsidRPr="00573673" w:rsidRDefault="00766D0B" w:rsidP="00766D0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sz w:val="24"/>
          <w:szCs w:val="24"/>
          <w:lang w:eastAsia="ru-RU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13396A" w:rsidRPr="00573673" w:rsidRDefault="00112BEC" w:rsidP="00766D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3.5.4</w:t>
      </w:r>
      <w:r w:rsidR="0013396A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Предложение о цене продаваемого на конкурсе имущества </w:t>
      </w:r>
      <w:proofErr w:type="gramStart"/>
      <w:r w:rsidR="0013396A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заявляется</w:t>
      </w:r>
      <w:proofErr w:type="gramEnd"/>
      <w:r w:rsidR="0013396A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участником конкурса в день подведения итогов конкурса.</w:t>
      </w:r>
    </w:p>
    <w:p w:rsidR="0013396A" w:rsidRPr="00573673" w:rsidRDefault="00112BEC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3.5.5</w:t>
      </w:r>
      <w:r w:rsidR="0013396A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До признания претендента участником конкурса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конкурса.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 лицо имеет право подать только одну заявку, а также только одно предложение о цене муниципального имущества.</w:t>
      </w:r>
    </w:p>
    <w:p w:rsidR="0013396A" w:rsidRPr="00573673" w:rsidRDefault="00112BEC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3.5.6</w:t>
      </w:r>
      <w:r w:rsidR="0013396A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Уведомление о признании участника конкурса победителем направляется победителю в день подведения итогов конкурса.</w:t>
      </w:r>
    </w:p>
    <w:p w:rsidR="0013396A" w:rsidRPr="00573673" w:rsidRDefault="00112BEC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3.5.7</w:t>
      </w:r>
      <w:r w:rsidR="0013396A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уклонении или отказе победителя конкурса от заключения договора купли-продажи муниципального имущества задаток ему не возвращается.</w:t>
      </w:r>
    </w:p>
    <w:p w:rsidR="0013396A" w:rsidRPr="00573673" w:rsidRDefault="00B5011B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3.5.8</w:t>
      </w:r>
      <w:r w:rsidR="0013396A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Суммы задатков, внесенные участниками конкурса, за исключением победителя, возвращаются участникам конкурса в течение пяти дней </w:t>
      </w:r>
      <w:proofErr w:type="gramStart"/>
      <w:r w:rsidR="0013396A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подведения</w:t>
      </w:r>
      <w:proofErr w:type="gramEnd"/>
      <w:r w:rsidR="0013396A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итогов конкурса.</w:t>
      </w:r>
    </w:p>
    <w:p w:rsidR="0013396A" w:rsidRPr="00573673" w:rsidRDefault="00766D0B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</w:t>
      </w:r>
      <w:r w:rsidR="00B5011B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13396A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течение десяти дней </w:t>
      </w:r>
      <w:proofErr w:type="gramStart"/>
      <w:r w:rsidR="0013396A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подведения</w:t>
      </w:r>
      <w:proofErr w:type="gramEnd"/>
      <w:r w:rsidR="0013396A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итогов конкурса с победителем конкурса заключается договор купли-продажи. Договор купли-продажи муниципального имущества включает в себя порядок выполнения победителем конкурса условий конкурса.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Внесение изменений и дополнений в условия конкурса и обязательства его победителя после заключения указанного договора не допускается, за исключением случаев, предусмотренных статьей 451 </w:t>
      </w:r>
      <w:hyperlink r:id="rId13" w:tgtFrame="_blank" w:history="1">
        <w:r w:rsidRPr="005736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Гражданского кодекса Российской Федерации</w:t>
        </w:r>
      </w:hyperlink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 оплаты имущества подтверждается выпиской со счета, указанного в информационном сообщении о проведении конкурса, о поступлении денежных сре</w:t>
      </w:r>
      <w:proofErr w:type="gram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в р</w:t>
      </w:r>
      <w:proofErr w:type="gram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азмере и в сроки, которые указаны в договоре купли-продажи.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выполнения условий конкурса не может превышать один год.</w:t>
      </w:r>
    </w:p>
    <w:p w:rsidR="0013396A" w:rsidRPr="00573673" w:rsidRDefault="00766D0B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3.5.1</w:t>
      </w:r>
      <w:r w:rsidR="00B5011B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13396A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Разработка и утверждение условий конкурса осуществляется Комитетом. Комитет осуществляет контроль с периодичностью не чаще одного раза в квартал за исполнением условий конкурса и порядком подтверждения победителем конкурса исполнения таких условий.</w:t>
      </w:r>
    </w:p>
    <w:p w:rsidR="0013396A" w:rsidRPr="00573673" w:rsidRDefault="00766D0B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</w:t>
      </w:r>
      <w:r w:rsidR="00B5011B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="0013396A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случае неисполнения победителем конкурса условий, а также ненадлежащего их исполнения, в том числе нарушения промежуточных или окончательных сроков исполнения таких условий и объема их исполнения, договор купли-продажи муниципального имущества расторгается по соглашению сторон или в судебном порядке с одновременным взысканием с покупателя неустойки. Указанное имущество остается в муниципальной собственности, а полномочия покупателя в отношении указанного имущества прекращаются.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Помимо неустойки с покупателя также могут быть взысканы убытки, причиненные неисполнением договора купли-продажи, в размере, не покрытом неустойкой.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" w:name="Par218"/>
      <w:bookmarkEnd w:id="9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 Продажа акций  акционерных обществ через организатора торговли на рынке ценных бумаг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 Продажа муниципального имущества посредством публичного предложения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3.7.1. Информационное сообщение о продаже посредством публичного предложения наряду со сведениями, предусмотренными статьей 15 настоящего Федерального закона, должно содержать следующие сведения: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дата, время и место проведения продажи посредством публичного предложения;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величина снижения цены первоначального предложения («шаг понижения»), величина повышения цены в случае, предусмотренном настоящим Федеральным законом («шаг аукциона»);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минимальная цена предложения, по которой может быть продано государственное или муниципальное имущество (цена отсечения).</w:t>
      </w:r>
    </w:p>
    <w:p w:rsidR="00537E57" w:rsidRPr="00573673" w:rsidRDefault="0013396A" w:rsidP="00537E5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3.7.2. </w:t>
      </w:r>
      <w:r w:rsidR="00537E57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участия в продаже посредством публичного предложения претендент вносит задаток в размере: </w:t>
      </w:r>
    </w:p>
    <w:p w:rsidR="00537E57" w:rsidRPr="00573673" w:rsidRDefault="00537E57" w:rsidP="00537E5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 процентов начальной цены, указанной в информационном сообщении о продаже муниципального имущества и составляющей 100 миллионов рублей и более; </w:t>
      </w:r>
    </w:p>
    <w:p w:rsidR="00537E57" w:rsidRPr="00573673" w:rsidRDefault="00537E57" w:rsidP="00537E5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 процентов начальной цены, указанной в информационном сообщении о продаже муниципального имущества и составляющей менее 100 миллионов рублей.</w:t>
      </w:r>
      <w:r w:rsidR="00020FD3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13396A" w:rsidRPr="00573673" w:rsidRDefault="0013396A" w:rsidP="00537E5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3.7.3. Право приобретения муниципального имущества принадлежит заявителю, который первым подал в установленный срок заявку на приобретение указанного имущества по цене первоначального предложения. Указанная заявка удовлетворяется по цене первоначального предложения.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отсутствии в установленный срок заявки на покупку муниципального имущества по цене первоначального предложения осуществляется снижение цены предложения через периоды, установленные в информационном сообщении о продаже муниципального имущества посредством публичного предложения. В этом случае удовлетворяется первая заявка на покупку указанного имущества по цене предложения. Снижение цены предложения может осуществляться до цены отсечения.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3.7.4. Заявка на приобретение муниципального имущества посредством публичного предложения подается заявителем по месту, указанному в информационном сообщении о продаже государственного или муниципального имущества.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заявок на приобретение указанного имущества по цене первоначального предложения начинается с даты, объявленной в информационном сообщении. После регистрации первой заявки прием заявок прекращается.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3.7.5. Помимо заявки претендент должен представить документы, указанные в пункте 2.3 настоящего Положения.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3.7.6. Прием заявок завершается регистрацией первой заявки в журнале приема заявок с указанием времени ее поступления (число, месяц, часы и минуты).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Зарегистрированная заявка является принятием предложения (акцептом) о заключении договора купли-продажи муниципального имущества по цене предложения.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3.7.7. По результатам продажи имущества продавец и победитель продажи имущества (покупатель) не ранее чем через 10 рабочих дней и не позднее 15 рабочих дней со дня подведения итогов продажи имущества заключают в соответствии с законодательством Российской Федерации договор купли - продажи имущества.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3.7.8. В течение десяти дней после регистрации заявки покупатель должен произвести оплату посредством внесения на счет, указанный в информационном сообщении о продаже муниципального имущества, денежных сре</w:t>
      </w:r>
      <w:proofErr w:type="gram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в р</w:t>
      </w:r>
      <w:proofErr w:type="gram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азмере цены предложения.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3.7.9. </w:t>
      </w:r>
      <w:proofErr w:type="gram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продаже имущества, находящегося в государственной собственности субъектов Российской Федерации или муниципальной собственности, порядок и сроки перечисления задатка, а также денежных средств в счет оплаты приватизируемого имущества в бюджет субъекта Российской Федерации или в местный бюджет определяются в соответствии с законами и иными нормативными правовыми актами субъектов Российской Федерации или правовыми актами органов местного самоуправления.</w:t>
      </w:r>
      <w:proofErr w:type="gramEnd"/>
    </w:p>
    <w:p w:rsidR="0013396A" w:rsidRPr="00573673" w:rsidRDefault="0013396A" w:rsidP="001339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3.8. Продажа муниципального имущества без объявления цены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3.8.1. 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3.8.2. Информационное сообщение о продаже муниципального имущества без объявления цены должно соответствовать требованиям, предусмотренным пунктом 2.2.1, за исключением начальной цены. При продаже муниципального имущества без объявления цены нормативная цена не определяется.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Претенденты направляют свои предложения о цене муниципального имущества в адрес, указанный в информационном сообщении.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 о приобретении муниципального имущества подаются претендентами в запечатанном конверте и регистрируются в журнале приема предложений с присвоением каждому обращению номера и указанием времени подачи документов (число, месяц, часы и минуты).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Помимо предложения о цене муниципального имущества претендент должен представить документы, указанные в пункте 2.3 настоящего Положения.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3.8.3. В случае поступления предложений от нескольких претендентов покупателем признается лицо, предложившее за муниципальное имущество наибольшую цену.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поступления нескольких одинаковых предложений о цене муниципального имущества покупателем признается лицо, подавшее заявку ранее других лиц.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" w:name="Par253"/>
      <w:bookmarkEnd w:id="10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3.9. Внесение муниципального имущества в качестве вклада в уставные капиталы открытых акционерных обществ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3.9.1. По решению </w:t>
      </w:r>
      <w:proofErr w:type="spellStart"/>
      <w:r w:rsidR="009014E5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муниципальное имущество, а также исключительные права могут быть внесены в качестве вклада в уставные капиталы открытых акционерных обществ. При этом доля акций открытого акционерного общества, находящихся в собственности муниципального образования и приобретаемых соответственно муниципальным образованием, в общем количестве обыкновенных акций этого акционерного общества не может составлять менее чем 25 процентов плюс одна акция.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3.9.2. Внесение муниципального имущества, а также исключительных прав в уставные капиталы открытых акционерных обществ может осуществляться: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при учреждении открытых акционерных обществ;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порядке оплаты размещаемых дополнительных акций при увеличении уставных капиталов открытых акционерных обществ.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3.9.3. Внесение муниципального имущества, а также исключительных прав в качестве оплаты размещаемых дополнительных акций открытого акционерного общества может быть осуществлено при соблюдении следующих условий: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открытое 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акций, оплата которых будет </w:t>
      </w:r>
      <w:proofErr w:type="gram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осуществляться</w:t>
      </w:r>
      <w:proofErr w:type="gram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том числе муниципальным имуществом (с указанием вида такого имущества), а также исключительными правами, принадлежащими муниципальному образованию (с указанием объема, пределов и способа использования соответствующих исключительных прав);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дополнительные акции, в оплату которых вносятся муниципальное имущество </w:t>
      </w:r>
      <w:proofErr w:type="gram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и(</w:t>
      </w:r>
      <w:proofErr w:type="gram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или) исключительные права, являются обыкновенными акциями;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оценка муниципального имущества, вносимого в оплату дополнительных акций, проведена в соответствии с законодательством Российской Федерации об оценочной деятельности.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3.9.4. </w:t>
      </w:r>
      <w:proofErr w:type="gram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внесении муниципального имущества, а также исключительных прав в качестве вклада в уставный капитал открытого акционерного общества количество акций, приобретаемых в собственность муниципального образования, доля этих акций в общем количестве обыкновенных акций открытого акционерного общества и стоимость муниципального имущества, вносимого в качестве вклада в уставный капитал открытого акционерного общества (цена приобретения указанных акций), определяются в соответствии с Федеральным законом «Об</w:t>
      </w:r>
      <w:proofErr w:type="gram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акционерных </w:t>
      </w:r>
      <w:proofErr w:type="gram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обществах</w:t>
      </w:r>
      <w:proofErr w:type="gram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 и законодательством Российской Федерации об оценочной деятельности.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" w:name="Par265"/>
      <w:bookmarkEnd w:id="11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3.10. Продажа акций открытого акционерного общества по результатам доверительного управления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3.10.1. Лицо, заключившее по результатам конкурса договор доверительного управления акциями открытого акционерного общества,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 купли-продажи акций открытого акционерного общества заключается с победителем конкурса одновременно с договором доверительного управления.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количестве (доле в уставном капитале) и цене продажи акций открытого акционерного общества, которые подлежат продаже по результатам доверительного управления, публикуются в соответствующем информационном сообщении о проведении конкурса по передаче акций указанного акционерного общества в доверительное управление.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3.10.2. Информационное сообщение о проведении конкурса по передаче акций открытого акционерного общества в доверительное управление публикуется не менее чем за тридцать дней до его проведения. В указанном информационном сообщении публикуются сведения об открытом акционерном обществе, а также о количестве передаваемых в доверительное управление акций и об их доле в уставном капитале открытого акционерного общества, об условиях доверительного управления и о сроке, на который заключается договор доверительного управления (не более чем на три года).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3.10.3.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купли-продажи акций открытого акционерного общества. Исполнение условий договора доверительного </w:t>
      </w: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управления подтверждается отчетом доверительного управляющего, принятым учредителем доверительного управления.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2" w:name="Par273"/>
      <w:bookmarkEnd w:id="12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3.11. Особенности сделок, связанных с продажей имущественного комплекса унитарного предприятия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3.11.1. Имущественный комплекс унитарного предприятия может быть продан в собственность юридических лиц, а также граждан, осуществляющих предпринимательскую деятельность без образования юридического лица, в порядке и способами, которые предусмотрены настоящим Положением, с учетом особенностей, установленных пунктами 3.11.2-3.11.5.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3.11.2. Опубликование прогнозного плана (программы) приватизации является уведомлением кредиторов о продаже имущественного комплекса унитарного предприятия. Заявленные кредиторами требования рассматриваются в установленном порядке при определении состава подлежащего продаже имущественного комплекса унитарного предприятия, при этом не требуется согласие кредиторов на перевод их требований на покупателя.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исполнения покупателем условий договора купли-продажи имущественного комплекса унитарного предприятия с покупателем подписывается передаточный акт. По обязательствам, не учтенным в передаточном акте, муниципальное образование ответственности не несет.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Существенные изменения, произошедшие в составе имущественного комплекса унитарного предприятия после опубликования информационного сообщения о продаже этого комплекса и до подписания передаточного акта, могут являться основанием отказа от заключения договора купли-продажи имущественного комплекса унитарного предприятия.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3.11.3. Право собственности на имущественный комплекс унитарного предприятия переходит к покупателю после полной его оплаты, право собственности переходит с момента государственной регистрации перехода права собственности на это имущество при условии погашения задолженности (при ее наличии) по уплате налогов и иных обязательных платежей в бюджеты всех уровней и государственные внебюджетные фонды.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момента перехода к покупателю права собственности на имущественный комплекс унитарного предприятия прекращается право хозяйственного ведения унитарного предприятия, имущественный комплекс которого продан.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3.11.4. Договор купли-продажи имущественного комплекса унитарного предприятия, передаточный акт, а также документ, подтверждающий погашение задолженности (при ее наличии) по уплате налогов и иных обязательных платежей в бюджеты всех уровней и государственные внебюджетные фонды, являются основанием государственной регистрации перехода права собственности на имущественный комплекс унитарного предприятия к покупателю.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3.11.5. С переходом права собственности на имущественный комплекс унитарного предприятия к покупателю прекращается унитарное предприятие, имущественный комплекс которого продан.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3" w:name="Par284"/>
      <w:bookmarkEnd w:id="13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3.12. Отчуждение земельных участков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3.12.1.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3.12.2. Приватизация имущественных комплексов унитарных предприятий осуществляется одновременно с отчуждением покупателю следующих земельных участков: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</w:t>
      </w:r>
      <w:proofErr w:type="gram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находящихся</w:t>
      </w:r>
      <w:proofErr w:type="gram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унитарного предприятия на праве постоянного (бессрочного) пользования или аренды;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занимаемых объектами недвижимости,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 продаже земельных участков принимается  в двухнедельный срок со дня обращения.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желанию собственника объекта недвижимости, расположенного на земельном участке, относящемся к муниципальной собственности, соответствующий земельный участок может быть предоставлен ему в аренду на срок не более чем сорок девять лет.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 аренды земельного участка не является препятствием для выкупа земельного участка.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3.12.3. Одновременно с принятием решения об отчуждении земельного участка при необходимости принимается решение об установлении публичных слушаний.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4" w:name="Par296"/>
      <w:bookmarkEnd w:id="14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3.13. Создание открытого акционерного общества путем преобразования унитарного предприятия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3.13.1. Муниципальное унитарное предприятие может быть реорганизовано по решению Главы сельсовета в порядке, установленном действующим законодательством РФ.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3.13.2. Открытое акционерное общество, созданное путем преобразования унитарного предприятия, становится правопреемником этого унитарного предприятия в соответствии с передаточным актом со всеми изменениями в составе и стоимости имущественного комплекса унитарного предприятия, произошедшими после принятия решения об условиях приватизации имущественного комплекса этого унитарного предприятия.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3.13.3. В уставе открытого акционерного общества определяются цели и предмет деятельности создаваемого открытого акционерного общества. Одновременно с утверждением устава открытого акционерного общества определяется количественный состав совета директоров (наблюдательного совета) и назначаются члены совета директоров (наблюдательного совета) и его председатель, а также члены ревизионной комиссии (ревизор) общества до первого общего собрания акционеров.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3.13.4. До первого собрания акционеров руководитель муниципального унитарного предприятия, преобразованного в открытое акционерное общество, назначается директором (генеральным директором) открытого акционерного общества.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3.13.5. Права акционера открытых акционерных обществ, акции которых находятся в собственности муниципального образования, от имени муниципального образования осуществляет администрация </w:t>
      </w:r>
      <w:proofErr w:type="spellStart"/>
      <w:r w:rsidR="009014E5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 с особенностями, установленными Положением об участии в хозяйственных обществах, Положением о порядке управления и распоряжения муниципальным имуществом </w:t>
      </w:r>
      <w:proofErr w:type="spellStart"/>
      <w:r w:rsidR="009014E5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управления находящимися в муниципальной собственности акциями открытых акционерных обществ, созданных в процессе приватизации, определяется </w:t>
      </w:r>
      <w:proofErr w:type="spellStart"/>
      <w:r w:rsidR="009014E5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ским</w:t>
      </w:r>
      <w:proofErr w:type="spell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сельским Советом депутатов.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3.13.6. В случае если в муниципальной собственности находится 100 процентов акций открытого акционерного общества, полномочия высшего органа управления общества - общего собрания акционеров - осуществляются от имени соответствующего собственника акции в порядке, определенном </w:t>
      </w:r>
      <w:proofErr w:type="spellStart"/>
      <w:r w:rsidR="009014E5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ским</w:t>
      </w:r>
      <w:proofErr w:type="spell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сельским Советом депутатов.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3.13.7. При наличии в муниципальной собственности акций созданного в процессе приватизации открытого акционерного общества, предоставляющих более 25 процентов голосов на общем собрании акционеров, увеличение уставного капитала указанного общества путем дополнительного выпуска акций осуществляется с сохранением доли муниципального образования и обеспечивается внесением в уставный капитал этого общества муниципального имущества либо средств муниципального бюджета для </w:t>
      </w:r>
      <w:proofErr w:type="gramStart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оплаты</w:t>
      </w:r>
      <w:proofErr w:type="gram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дополнительно выпускаемых акций.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3.13.8. Государственная регистрация выпуска акций открытых акционерных обществ, созданных в процессе приватизации, осуществляется в порядке, установленном законодательством Российской Федерации о ценных бумагах.</w:t>
      </w:r>
    </w:p>
    <w:p w:rsidR="0013396A" w:rsidRPr="00573673" w:rsidRDefault="0013396A" w:rsidP="0013396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3.13.9. Владельцем акций открытого акционерного общества, принадлежащих на праве собственности муниципальному образованию, в реестре акционеров акционерного общества указывается соответственно муниципальное образование в лице соответствующего уполномоченного органа – </w:t>
      </w:r>
      <w:proofErr w:type="spellStart"/>
      <w:r w:rsidR="009014E5"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сельсовета.</w:t>
      </w:r>
    </w:p>
    <w:p w:rsidR="0013396A" w:rsidRPr="00573673" w:rsidRDefault="0013396A" w:rsidP="001339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3396A" w:rsidRPr="00573673" w:rsidRDefault="0013396A">
      <w:pPr>
        <w:rPr>
          <w:rFonts w:ascii="Arial" w:hAnsi="Arial" w:cs="Arial"/>
          <w:sz w:val="24"/>
          <w:szCs w:val="24"/>
        </w:rPr>
      </w:pPr>
    </w:p>
    <w:sectPr w:rsidR="0013396A" w:rsidRPr="00573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D0306"/>
    <w:multiLevelType w:val="multilevel"/>
    <w:tmpl w:val="53149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6A"/>
    <w:rsid w:val="00020FD3"/>
    <w:rsid w:val="00084156"/>
    <w:rsid w:val="000D2BF2"/>
    <w:rsid w:val="00100FB9"/>
    <w:rsid w:val="00112BEC"/>
    <w:rsid w:val="0013396A"/>
    <w:rsid w:val="0022434E"/>
    <w:rsid w:val="003D4BF2"/>
    <w:rsid w:val="00537E57"/>
    <w:rsid w:val="00573673"/>
    <w:rsid w:val="005B181B"/>
    <w:rsid w:val="00766D0B"/>
    <w:rsid w:val="00866042"/>
    <w:rsid w:val="008C0F97"/>
    <w:rsid w:val="009014E5"/>
    <w:rsid w:val="00B0118D"/>
    <w:rsid w:val="00B4073A"/>
    <w:rsid w:val="00B5011B"/>
    <w:rsid w:val="00B67A44"/>
    <w:rsid w:val="00FB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1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EDE0023-A5D1-4B11-8881-70505F2FB9C9" TargetMode="External"/><Relationship Id="rId13" Type="http://schemas.openxmlformats.org/officeDocument/2006/relationships/hyperlink" Target="https://pravo-search.minjust.ru/bigs/showDocument.html?id=EA4730E2-0388-4AEE-BD89-0CBC2C54574B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EA4730E2-0388-4AEE-BD89-0CBC2C54574B" TargetMode="External"/><Relationship Id="rId12" Type="http://schemas.openxmlformats.org/officeDocument/2006/relationships/hyperlink" Target="https://pravo-search.minjust.ru/bigs/showDocument.html?id=6EDE0023-A5D1-4B11-8881-70505F2FB9C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6EDE0023-A5D1-4B11-8881-70505F2FB9C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6EDE0023-A5D1-4B11-8881-70505F2FB9C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6EDE0023-A5D1-4B11-8881-70505F2FB9C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92A79-2F20-4B27-8EBC-1534575C4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8908</Words>
  <Characters>50782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13</cp:revision>
  <dcterms:created xsi:type="dcterms:W3CDTF">2023-01-30T03:45:00Z</dcterms:created>
  <dcterms:modified xsi:type="dcterms:W3CDTF">2023-02-20T02:12:00Z</dcterms:modified>
</cp:coreProperties>
</file>